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8A5" w:rsidRPr="009208A5" w:rsidRDefault="0049725A" w:rsidP="00BB555D">
      <w:pPr>
        <w:rPr>
          <w:rFonts w:asciiTheme="minorHAnsi" w:eastAsiaTheme="minorHAnsi" w:hAnsiTheme="minorHAnsi" w:cstheme="minorBidi"/>
          <w:sz w:val="22"/>
          <w:szCs w:val="22"/>
          <w:lang w:eastAsia="en-US"/>
        </w:rPr>
      </w:pPr>
      <w:r>
        <w:rPr>
          <w:noProof/>
        </w:rPr>
        <mc:AlternateContent>
          <mc:Choice Requires="wps">
            <w:drawing>
              <wp:anchor distT="0" distB="0" distL="114300" distR="114300" simplePos="0" relativeHeight="251659264" behindDoc="0" locked="0" layoutInCell="1" allowOverlap="1" wp14:anchorId="1BBD920C" wp14:editId="52988663">
                <wp:simplePos x="0" y="0"/>
                <wp:positionH relativeFrom="column">
                  <wp:posOffset>-194945</wp:posOffset>
                </wp:positionH>
                <wp:positionV relativeFrom="paragraph">
                  <wp:posOffset>-130810</wp:posOffset>
                </wp:positionV>
                <wp:extent cx="5962650" cy="904875"/>
                <wp:effectExtent l="0" t="0" r="19050" b="28575"/>
                <wp:wrapNone/>
                <wp:docPr id="1" name="Текстово поле 1"/>
                <wp:cNvGraphicFramePr/>
                <a:graphic xmlns:a="http://schemas.openxmlformats.org/drawingml/2006/main">
                  <a:graphicData uri="http://schemas.microsoft.com/office/word/2010/wordprocessingShape">
                    <wps:wsp>
                      <wps:cNvSpPr txBox="1"/>
                      <wps:spPr>
                        <a:xfrm>
                          <a:off x="0" y="0"/>
                          <a:ext cx="5962650" cy="904875"/>
                        </a:xfrm>
                        <a:prstGeom prst="rect">
                          <a:avLst/>
                        </a:prstGeom>
                        <a:noFill/>
                        <a:ln>
                          <a:solidFill>
                            <a:schemeClr val="tx1"/>
                          </a:solidFill>
                        </a:ln>
                        <a:effectLst/>
                      </wps:spPr>
                      <wps:txbx>
                        <w:txbxContent>
                          <w:p w:rsidR="0049725A" w:rsidRPr="00C34FED" w:rsidRDefault="007C60C3" w:rsidP="0049725A">
                            <w:pPr>
                              <w:jc w:val="center"/>
                              <w:rPr>
                                <w:szCs w:val="72"/>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r>
                              <w:rPr>
                                <w:b/>
                                <w:sz w:val="28"/>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br/>
                            </w:r>
                            <w:r w:rsidR="005E339D">
                              <w:rPr>
                                <w:b/>
                                <w:sz w:val="28"/>
                                <w:szCs w:val="72"/>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 xml:space="preserve">                 </w:t>
                            </w:r>
                            <w:r w:rsidR="0049725A" w:rsidRPr="0036627D">
                              <w:rPr>
                                <w:b/>
                                <w:sz w:val="28"/>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ОСНОВНО УЧИЛИЩЕ „ Д. ТАЛЕВ“ - С. ХВОСТЯНЕ</w:t>
                            </w:r>
                            <w:r w:rsidR="0049725A">
                              <w:rPr>
                                <w:b/>
                                <w:sz w:val="28"/>
                                <w:szCs w:val="72"/>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br/>
                            </w:r>
                            <w:r w:rsidR="0049725A">
                              <w:rPr>
                                <w:b/>
                                <w:sz w:val="28"/>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общ. Гърмен,  обл. Благоевград</w:t>
                            </w:r>
                            <w:r w:rsidR="0049725A">
                              <w:rPr>
                                <w:b/>
                                <w:sz w:val="28"/>
                                <w:szCs w:val="72"/>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br/>
                            </w:r>
                            <w:r w:rsidR="00C34FED">
                              <w:rPr>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 xml:space="preserve">            </w:t>
                            </w:r>
                            <w:r w:rsidR="00C34FED" w:rsidRPr="00C34FED">
                              <w:rPr>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 xml:space="preserve">2942 с. Хвостяне, </w:t>
                            </w:r>
                            <w:r w:rsidR="002D6F00" w:rsidRPr="00C34FED">
                              <w:rPr>
                                <w:szCs w:val="72"/>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 xml:space="preserve">email </w:t>
                            </w:r>
                            <w:r w:rsidR="0049725A" w:rsidRPr="00C34FED">
                              <w:rPr>
                                <w:szCs w:val="72"/>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 xml:space="preserve">: </w:t>
                            </w:r>
                            <w:hyperlink r:id="rId5" w:history="1">
                              <w:r w:rsidR="0049725A" w:rsidRPr="00C34FED">
                                <w:rPr>
                                  <w:rStyle w:val="a5"/>
                                  <w:color w:val="000000" w:themeColor="text1"/>
                                  <w:szCs w:val="72"/>
                                  <w:u w:val="none"/>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ou.dtalev@abv.bg</w:t>
                              </w:r>
                            </w:hyperlink>
                            <w:r w:rsidR="0049725A" w:rsidRPr="00C34FED">
                              <w:rPr>
                                <w:color w:val="000000" w:themeColor="text1"/>
                                <w:szCs w:val="72"/>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 xml:space="preserve"> </w:t>
                            </w:r>
                            <w:r w:rsidR="0049725A" w:rsidRPr="00C34FED">
                              <w:rPr>
                                <w:szCs w:val="72"/>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 xml:space="preserve"> </w:t>
                            </w:r>
                            <w:r w:rsidR="00EE4497">
                              <w:rPr>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тел</w:t>
                            </w:r>
                            <w:r w:rsidR="00EE4497">
                              <w:rPr>
                                <w:szCs w:val="72"/>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w:t>
                            </w:r>
                            <w:r w:rsidR="00EE4497">
                              <w:rPr>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0897203906</w:t>
                            </w:r>
                            <w:r w:rsidR="00EE4497">
                              <w:rPr>
                                <w:szCs w:val="72"/>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 xml:space="preserve">  </w:t>
                            </w:r>
                            <w:bookmarkStart w:id="0" w:name="_GoBack"/>
                            <w:bookmarkEnd w:id="0"/>
                          </w:p>
                          <w:p w:rsidR="0049725A" w:rsidRPr="0049725A" w:rsidRDefault="0049725A" w:rsidP="0049725A">
                            <w:pPr>
                              <w:jc w:val="center"/>
                              <w:rPr>
                                <w:sz w:val="28"/>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Текстово поле 1" o:spid="_x0000_s1026" type="#_x0000_t202" style="position:absolute;margin-left:-15.35pt;margin-top:-10.3pt;width:469.5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" filled="f" strokecolor="black [3213]">
                <v:textbox>
                  <w:txbxContent>
                    <w:p w:rsidR="0049725A" w:rsidRPr="00C34FED" w:rsidRDefault="007C60C3" w:rsidP="0049725A">
                      <w:pPr>
                        <w:jc w:val="center"/>
                        <w:rPr>
                          <w:szCs w:val="72"/>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r>
                        <w:rPr>
                          <w:b/>
                          <w:sz w:val="28"/>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br/>
                      </w:r>
                      <w:r w:rsidR="005E339D">
                        <w:rPr>
                          <w:b/>
                          <w:sz w:val="28"/>
                          <w:szCs w:val="72"/>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 xml:space="preserve">                 </w:t>
                      </w:r>
                      <w:r w:rsidR="0049725A" w:rsidRPr="0036627D">
                        <w:rPr>
                          <w:b/>
                          <w:sz w:val="28"/>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ОСНОВНО УЧИЛИЩЕ „ Д. ТАЛЕВ“ - С. ХВОСТЯНЕ</w:t>
                      </w:r>
                      <w:r w:rsidR="0049725A">
                        <w:rPr>
                          <w:b/>
                          <w:sz w:val="28"/>
                          <w:szCs w:val="72"/>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br/>
                      </w:r>
                      <w:r w:rsidR="0049725A">
                        <w:rPr>
                          <w:b/>
                          <w:sz w:val="28"/>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общ. Гърмен,  обл. Благоевград</w:t>
                      </w:r>
                      <w:r w:rsidR="0049725A">
                        <w:rPr>
                          <w:b/>
                          <w:sz w:val="28"/>
                          <w:szCs w:val="72"/>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br/>
                      </w:r>
                      <w:r w:rsidR="00C34FED">
                        <w:rPr>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 xml:space="preserve">            </w:t>
                      </w:r>
                      <w:r w:rsidR="00C34FED" w:rsidRPr="00C34FED">
                        <w:rPr>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 xml:space="preserve">2942 с. Хвостяне, </w:t>
                      </w:r>
                      <w:r w:rsidR="002D6F00" w:rsidRPr="00C34FED">
                        <w:rPr>
                          <w:szCs w:val="72"/>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 xml:space="preserve">email </w:t>
                      </w:r>
                      <w:r w:rsidR="0049725A" w:rsidRPr="00C34FED">
                        <w:rPr>
                          <w:szCs w:val="72"/>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 xml:space="preserve">: </w:t>
                      </w:r>
                      <w:hyperlink r:id="rId6" w:history="1">
                        <w:r w:rsidR="0049725A" w:rsidRPr="00C34FED">
                          <w:rPr>
                            <w:rStyle w:val="a5"/>
                            <w:color w:val="000000" w:themeColor="text1"/>
                            <w:szCs w:val="72"/>
                            <w:u w:val="none"/>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ou.dtalev@abv.bg</w:t>
                        </w:r>
                      </w:hyperlink>
                      <w:r w:rsidR="0049725A" w:rsidRPr="00C34FED">
                        <w:rPr>
                          <w:color w:val="000000" w:themeColor="text1"/>
                          <w:szCs w:val="72"/>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 xml:space="preserve"> </w:t>
                      </w:r>
                      <w:r w:rsidR="0049725A" w:rsidRPr="00C34FED">
                        <w:rPr>
                          <w:szCs w:val="72"/>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 xml:space="preserve"> </w:t>
                      </w:r>
                      <w:r w:rsidR="00EE4497">
                        <w:rPr>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тел</w:t>
                      </w:r>
                      <w:r w:rsidR="00EE4497">
                        <w:rPr>
                          <w:szCs w:val="72"/>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w:t>
                      </w:r>
                      <w:r w:rsidR="00EE4497">
                        <w:rPr>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0897203906</w:t>
                      </w:r>
                      <w:r w:rsidR="00EE4497">
                        <w:rPr>
                          <w:szCs w:val="72"/>
                          <w:lang w:val="en-US"/>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 xml:space="preserve">  </w:t>
                      </w:r>
                      <w:bookmarkStart w:id="1" w:name="_GoBack"/>
                      <w:bookmarkEnd w:id="1"/>
                    </w:p>
                    <w:p w:rsidR="0049725A" w:rsidRPr="0049725A" w:rsidRDefault="0049725A" w:rsidP="0049725A">
                      <w:pPr>
                        <w:jc w:val="center"/>
                        <w:rPr>
                          <w:sz w:val="28"/>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p>
                  </w:txbxContent>
                </v:textbox>
              </v:shape>
            </w:pict>
          </mc:Fallback>
        </mc:AlternateContent>
      </w:r>
      <w:r>
        <w:rPr>
          <w:noProof/>
        </w:rPr>
        <w:drawing>
          <wp:inline distT="0" distB="0" distL="0" distR="0" wp14:anchorId="40686E5D" wp14:editId="015EBCEE">
            <wp:extent cx="571500" cy="714375"/>
            <wp:effectExtent l="0" t="0" r="0" b="9525"/>
            <wp:docPr id="2" name="Картина 2" descr="Ð¡Ð²ÑÑÐ·Ð°Ð½Ð¾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Ð¡Ð²ÑÑÐ·Ð°Ð½Ð¾ Ð¸Ð·Ð¾Ð±ÑÐ°Ð¶ÐµÐ½Ð¸Ðµ"/>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ellipse">
                      <a:avLst/>
                    </a:prstGeom>
                    <a:ln>
                      <a:noFill/>
                    </a:ln>
                    <a:effectLst>
                      <a:softEdge rad="112500"/>
                    </a:effectLst>
                  </pic:spPr>
                </pic:pic>
              </a:graphicData>
            </a:graphic>
          </wp:inline>
        </w:drawing>
      </w:r>
      <w:r>
        <w:rPr>
          <w:b/>
          <w:sz w:val="28"/>
          <w:szCs w:val="32"/>
        </w:rPr>
        <w:t xml:space="preserve"> </w:t>
      </w:r>
      <w:r>
        <w:rPr>
          <w:b/>
          <w:sz w:val="28"/>
          <w:szCs w:val="32"/>
          <w:lang w:val="en-US"/>
        </w:rPr>
        <w:t xml:space="preserve">            </w:t>
      </w:r>
      <w:r w:rsidR="00520F85">
        <w:br/>
      </w:r>
      <w:r w:rsidR="003F5135">
        <w:rPr>
          <w:noProof/>
          <w:lang w:val="en-US"/>
        </w:rPr>
        <w:br/>
      </w:r>
      <w:r w:rsidR="009B6974">
        <w:rPr>
          <w:sz w:val="20"/>
          <w:szCs w:val="20"/>
          <w:lang w:val="en-US" w:eastAsia="zh-CN"/>
        </w:rPr>
        <w:br/>
      </w:r>
      <w:r w:rsidR="009208A5">
        <w:rPr>
          <w:noProof/>
          <w:sz w:val="28"/>
          <w:szCs w:val="28"/>
        </w:rPr>
        <w:br/>
      </w:r>
    </w:p>
    <w:p w:rsidR="009B6974" w:rsidRPr="00D606FB" w:rsidRDefault="009B6974" w:rsidP="009B6974">
      <w:pPr>
        <w:spacing w:after="120" w:line="360" w:lineRule="auto"/>
        <w:ind w:right="-262"/>
        <w:jc w:val="center"/>
        <w:rPr>
          <w:b/>
        </w:rPr>
      </w:pPr>
      <w:r>
        <w:rPr>
          <w:b/>
        </w:rPr>
        <w:t>РЕШЕНИЕ</w:t>
      </w:r>
    </w:p>
    <w:p w:rsidR="009B6974" w:rsidRDefault="009B6974" w:rsidP="009B6974">
      <w:pPr>
        <w:spacing w:line="360" w:lineRule="auto"/>
        <w:ind w:right="-262"/>
        <w:jc w:val="center"/>
        <w:rPr>
          <w:b/>
        </w:rPr>
      </w:pPr>
    </w:p>
    <w:p w:rsidR="009B6974" w:rsidRPr="00D606FB" w:rsidRDefault="009B6974" w:rsidP="009B6974">
      <w:pPr>
        <w:spacing w:line="360" w:lineRule="auto"/>
        <w:ind w:right="-262"/>
        <w:jc w:val="center"/>
        <w:rPr>
          <w:b/>
        </w:rPr>
      </w:pPr>
      <w:r w:rsidRPr="00D606FB">
        <w:rPr>
          <w:b/>
        </w:rPr>
        <w:t>№ …………</w:t>
      </w:r>
      <w:r>
        <w:rPr>
          <w:b/>
        </w:rPr>
        <w:t>…………….</w:t>
      </w:r>
      <w:r w:rsidRPr="00D606FB">
        <w:rPr>
          <w:b/>
        </w:rPr>
        <w:t>./…………</w:t>
      </w:r>
      <w:r>
        <w:rPr>
          <w:b/>
        </w:rPr>
        <w:t>……</w:t>
      </w:r>
      <w:r w:rsidRPr="00D606FB">
        <w:rPr>
          <w:b/>
        </w:rPr>
        <w:t>20</w:t>
      </w:r>
      <w:r>
        <w:rPr>
          <w:b/>
        </w:rPr>
        <w:t>…..</w:t>
      </w:r>
      <w:r w:rsidRPr="00D606FB">
        <w:rPr>
          <w:b/>
          <w:lang w:val="ru-RU"/>
        </w:rPr>
        <w:t xml:space="preserve"> </w:t>
      </w:r>
      <w:r w:rsidRPr="00D606FB">
        <w:rPr>
          <w:b/>
        </w:rPr>
        <w:t>г.</w:t>
      </w:r>
    </w:p>
    <w:p w:rsidR="009B6974" w:rsidRPr="00D606FB" w:rsidRDefault="009B6974" w:rsidP="009B6974">
      <w:pPr>
        <w:pStyle w:val="3"/>
        <w:spacing w:after="0" w:line="360" w:lineRule="auto"/>
        <w:ind w:right="-262"/>
        <w:jc w:val="both"/>
        <w:rPr>
          <w:rFonts w:ascii="Times New Roman" w:hAnsi="Times New Roman"/>
          <w:sz w:val="24"/>
          <w:szCs w:val="24"/>
        </w:rPr>
      </w:pPr>
    </w:p>
    <w:p w:rsidR="009B6974" w:rsidRDefault="009B6974" w:rsidP="009B6974">
      <w:pPr>
        <w:tabs>
          <w:tab w:val="left" w:pos="680"/>
        </w:tabs>
        <w:spacing w:line="360" w:lineRule="auto"/>
        <w:ind w:right="-262" w:firstLine="680"/>
        <w:jc w:val="both"/>
        <w:rPr>
          <w:lang w:val="en-US"/>
        </w:rPr>
      </w:pPr>
      <w:r w:rsidRPr="00D606FB">
        <w:t xml:space="preserve">На основание </w:t>
      </w:r>
      <w:r>
        <w:t xml:space="preserve">чл. 28, ал. 2 и чл. 34, ал. 1 </w:t>
      </w:r>
      <w:r w:rsidRPr="00D606FB">
        <w:t>от Закона за достъп до обществена информация</w:t>
      </w:r>
      <w:r>
        <w:t xml:space="preserve"> (ЗДОИ)</w:t>
      </w:r>
      <w:r w:rsidRPr="00D606FB">
        <w:t xml:space="preserve"> и постъпило искане с </w:t>
      </w:r>
      <w:r>
        <w:t>вх. № …………………</w:t>
      </w:r>
      <w:r w:rsidRPr="00D606FB">
        <w:t xml:space="preserve"> </w:t>
      </w:r>
      <w:r>
        <w:t>от …………………., адрес: гр. ………………., бул. „”, бл. , вх. , ет. , електронен адрес: ………………….</w:t>
      </w:r>
    </w:p>
    <w:p w:rsidR="009B6974" w:rsidRPr="00D602EF" w:rsidRDefault="009B6974" w:rsidP="009B6974">
      <w:pPr>
        <w:tabs>
          <w:tab w:val="left" w:pos="680"/>
        </w:tabs>
        <w:spacing w:line="360" w:lineRule="auto"/>
        <w:ind w:right="-262" w:firstLine="680"/>
        <w:jc w:val="both"/>
      </w:pPr>
      <w:r w:rsidRPr="00D602EF">
        <w:t>След като заявлението беше разгледано и беше извършен обстоен анализ на поставените в него въпроси от фактическа и правна страна, беше установено, че</w:t>
      </w:r>
      <w:r>
        <w:rPr>
          <w:lang w:val="en-US"/>
        </w:rPr>
        <w:t xml:space="preserve"> </w:t>
      </w:r>
      <w:r w:rsidRPr="00D602EF">
        <w:t xml:space="preserve"> </w:t>
      </w:r>
      <w:r>
        <w:t xml:space="preserve"> </w:t>
      </w:r>
      <w:r w:rsidRPr="00D602EF">
        <w:t>информацията</w:t>
      </w:r>
      <w:r>
        <w:t xml:space="preserve"> по точки …………………….. от </w:t>
      </w:r>
      <w:r w:rsidRPr="00D602EF">
        <w:t>заявление</w:t>
      </w:r>
      <w:r>
        <w:t>то</w:t>
      </w:r>
      <w:r w:rsidRPr="00D602EF">
        <w:t xml:space="preserve"> не e обществена по смисъла на Закона за достъп до обществена информация.  </w:t>
      </w:r>
    </w:p>
    <w:p w:rsidR="009B6974" w:rsidRPr="00754FA1" w:rsidRDefault="009B6974" w:rsidP="009B6974">
      <w:pPr>
        <w:tabs>
          <w:tab w:val="left" w:pos="680"/>
        </w:tabs>
        <w:spacing w:line="360" w:lineRule="auto"/>
        <w:ind w:right="-262" w:firstLine="680"/>
        <w:jc w:val="both"/>
        <w:rPr>
          <w:lang w:val="en-US"/>
        </w:rPr>
      </w:pPr>
      <w:r w:rsidRPr="00754FA1">
        <w:rPr>
          <w:lang w:val="en-US"/>
        </w:rPr>
        <w:tab/>
        <w:t xml:space="preserve">По смисъла на чл. 2, ал. 1 от ЗДОИ една информация е обществена, когато са налице две визирани в правната норма кумулативни изисквания - да е свързана с обществения живот в страната и да дава възможност на гражданите да си съставят собствено мнение относно дейността на задължените по закона субекти. Тази обществена информация може да се съдържа в документи или други материални носители, създавани, получавани или съхранявани от задължените по ЗДОИ лица. Информацията трябва да е обвързана с правомощията и дейността на органа, защото само тогава тя би могла да притежава исканата от закона специална цел. </w:t>
      </w:r>
    </w:p>
    <w:p w:rsidR="009B6974" w:rsidRPr="00754FA1" w:rsidRDefault="009B6974" w:rsidP="009B6974">
      <w:pPr>
        <w:tabs>
          <w:tab w:val="left" w:pos="680"/>
        </w:tabs>
        <w:spacing w:line="360" w:lineRule="auto"/>
        <w:ind w:right="-262"/>
        <w:jc w:val="both"/>
        <w:rPr>
          <w:lang w:val="en-US"/>
        </w:rPr>
      </w:pPr>
      <w:r>
        <w:rPr>
          <w:lang w:val="en-US"/>
        </w:rPr>
        <w:tab/>
        <w:t>В случая искана</w:t>
      </w:r>
      <w:r w:rsidRPr="00754FA1">
        <w:rPr>
          <w:lang w:val="en-US"/>
        </w:rPr>
        <w:t>т</w:t>
      </w:r>
      <w:r>
        <w:t>а</w:t>
      </w:r>
      <w:r w:rsidRPr="00754FA1">
        <w:rPr>
          <w:lang w:val="en-US"/>
        </w:rPr>
        <w:t xml:space="preserve"> от Вас </w:t>
      </w:r>
      <w:r>
        <w:t xml:space="preserve">в точки ……………………. информация </w:t>
      </w:r>
      <w:r>
        <w:rPr>
          <w:lang w:val="en-US"/>
        </w:rPr>
        <w:t xml:space="preserve">не </w:t>
      </w:r>
      <w:r>
        <w:t>е</w:t>
      </w:r>
      <w:r w:rsidRPr="00754FA1">
        <w:rPr>
          <w:lang w:val="en-US"/>
        </w:rPr>
        <w:t xml:space="preserve"> свързан</w:t>
      </w:r>
      <w:r>
        <w:t>а</w:t>
      </w:r>
      <w:r w:rsidRPr="00754FA1">
        <w:rPr>
          <w:lang w:val="en-US"/>
        </w:rPr>
        <w:t xml:space="preserve"> с обществения живот и от </w:t>
      </w:r>
      <w:r>
        <w:t>нея</w:t>
      </w:r>
      <w:r w:rsidRPr="00754FA1">
        <w:rPr>
          <w:lang w:val="en-US"/>
        </w:rPr>
        <w:t xml:space="preserve"> не може да бъде съставено мнение за дейността на задължения по закон субект по реда на ЗДОИ, каквато е целта на закона. </w:t>
      </w:r>
    </w:p>
    <w:p w:rsidR="009B6974" w:rsidRDefault="009B6974" w:rsidP="009B6974">
      <w:pPr>
        <w:spacing w:line="360" w:lineRule="auto"/>
        <w:ind w:firstLine="680"/>
        <w:jc w:val="both"/>
      </w:pPr>
      <w:r>
        <w:t>От една страна информацията предмет на искането, се отнася за действия на трето лице, различно от задължения по закон субект, а не е свързана с обществения живот в страната, поради което същата не представлява обществена информация по смисъла на ЗДОИ</w:t>
      </w:r>
      <w:r w:rsidRPr="0041596F">
        <w:t>.</w:t>
      </w:r>
      <w:r>
        <w:t xml:space="preserve"> </w:t>
      </w:r>
    </w:p>
    <w:p w:rsidR="009B6974" w:rsidRDefault="009B6974" w:rsidP="009B6974">
      <w:pPr>
        <w:spacing w:line="360" w:lineRule="auto"/>
        <w:ind w:firstLine="680"/>
        <w:jc w:val="both"/>
      </w:pPr>
      <w:r>
        <w:t xml:space="preserve">От друга страна исканите документи съдържат лични данни. </w:t>
      </w:r>
      <w:r w:rsidRPr="00BE7D04">
        <w:t>„</w:t>
      </w:r>
      <w:r>
        <w:t>Л</w:t>
      </w:r>
      <w:r w:rsidRPr="00BE7D04">
        <w:t>ични данни“ по смисъла на чл. 4, т. 1 от Регламент (ЕС) 2016/679 (Общ регламен</w:t>
      </w:r>
      <w:r>
        <w:t xml:space="preserve">т относно защитата на данните) </w:t>
      </w:r>
      <w:r w:rsidRPr="00BE7D04">
        <w:t xml:space="preserve">означава всяка информация, свързана с идентифицирано физическо лице или физическо лице, което може да бъде пряко или непряко идентифицирано. Обработването на </w:t>
      </w:r>
      <w:r w:rsidRPr="00BE7D04">
        <w:lastRenderedPageBreak/>
        <w:t>лични данни следва да се извършва в съответствие с принципите по чл. 5 от Общия регламент, включително принципите на законосъобразност, необходимост и пропорционалност.</w:t>
      </w:r>
      <w:r>
        <w:t xml:space="preserve"> </w:t>
      </w:r>
    </w:p>
    <w:p w:rsidR="009B6974" w:rsidRPr="00BE7D04" w:rsidRDefault="009B6974" w:rsidP="009B6974">
      <w:pPr>
        <w:spacing w:line="360" w:lineRule="auto"/>
        <w:ind w:firstLine="680"/>
        <w:jc w:val="both"/>
      </w:pPr>
      <w:r w:rsidRPr="00BE7D04">
        <w:t>Съгласно чл. 2, ал. 5 от ЗДОИ този закон не се прилага за достъпа до лични данни.</w:t>
      </w:r>
    </w:p>
    <w:p w:rsidR="009B6974" w:rsidRPr="00754FA1" w:rsidRDefault="009B6974" w:rsidP="009B6974">
      <w:pPr>
        <w:tabs>
          <w:tab w:val="left" w:pos="680"/>
        </w:tabs>
        <w:spacing w:line="360" w:lineRule="auto"/>
        <w:ind w:right="-262" w:firstLine="680"/>
        <w:jc w:val="both"/>
        <w:rPr>
          <w:lang w:val="en-US"/>
        </w:rPr>
      </w:pPr>
      <w:r w:rsidRPr="00BE7D04">
        <w:rPr>
          <w:b/>
          <w:lang w:val="en-US"/>
        </w:rPr>
        <w:t xml:space="preserve">Предоставям </w:t>
      </w:r>
      <w:r w:rsidRPr="00BE7D04">
        <w:rPr>
          <w:b/>
        </w:rPr>
        <w:t>пълен достъп</w:t>
      </w:r>
      <w:r>
        <w:t xml:space="preserve"> до останалата част от исканата информация, както следва</w:t>
      </w:r>
      <w:r w:rsidRPr="00754FA1">
        <w:rPr>
          <w:lang w:val="en-US"/>
        </w:rPr>
        <w:t>:</w:t>
      </w:r>
    </w:p>
    <w:p w:rsidR="009B6974" w:rsidRDefault="009B6974" w:rsidP="009B6974">
      <w:pPr>
        <w:tabs>
          <w:tab w:val="left" w:pos="680"/>
        </w:tabs>
        <w:spacing w:line="360" w:lineRule="auto"/>
        <w:ind w:right="-262" w:firstLine="680"/>
        <w:jc w:val="both"/>
      </w:pPr>
      <w:r w:rsidRPr="00754FA1">
        <w:rPr>
          <w:lang w:val="en-US"/>
        </w:rPr>
        <w:tab/>
      </w:r>
      <w:r>
        <w:t>1.</w:t>
      </w:r>
    </w:p>
    <w:p w:rsidR="009B6974" w:rsidRPr="00DE6FF1" w:rsidRDefault="009B6974" w:rsidP="009B6974">
      <w:pPr>
        <w:tabs>
          <w:tab w:val="left" w:pos="680"/>
        </w:tabs>
        <w:spacing w:line="360" w:lineRule="auto"/>
        <w:ind w:right="-262" w:firstLine="680"/>
        <w:jc w:val="both"/>
      </w:pPr>
      <w:r>
        <w:t xml:space="preserve"> 2. </w:t>
      </w:r>
    </w:p>
    <w:p w:rsidR="009B6974" w:rsidRPr="004E0D48" w:rsidRDefault="009B6974" w:rsidP="009B6974">
      <w:pPr>
        <w:tabs>
          <w:tab w:val="left" w:pos="680"/>
        </w:tabs>
        <w:spacing w:line="360" w:lineRule="auto"/>
        <w:ind w:right="-262"/>
        <w:jc w:val="both"/>
        <w:rPr>
          <w:lang w:val="en-US"/>
        </w:rPr>
      </w:pPr>
      <w:r>
        <w:rPr>
          <w:lang w:val="en-US"/>
        </w:rPr>
        <w:tab/>
      </w:r>
      <w:r>
        <w:rPr>
          <w:lang w:val="en-US"/>
        </w:rPr>
        <w:tab/>
      </w:r>
      <w:r w:rsidRPr="004E0D48">
        <w:rPr>
          <w:b/>
          <w:lang w:val="en-US"/>
        </w:rPr>
        <w:t>Степен на осигурения достъп</w:t>
      </w:r>
      <w:r w:rsidRPr="004E0D48">
        <w:rPr>
          <w:lang w:val="en-US"/>
        </w:rPr>
        <w:t xml:space="preserve"> до исканата обществена информация – неограничен.</w:t>
      </w:r>
    </w:p>
    <w:p w:rsidR="009B6974" w:rsidRPr="004E0D48" w:rsidRDefault="009B6974" w:rsidP="009B6974">
      <w:pPr>
        <w:tabs>
          <w:tab w:val="left" w:pos="680"/>
        </w:tabs>
        <w:spacing w:line="360" w:lineRule="auto"/>
        <w:ind w:right="-262" w:firstLine="680"/>
        <w:jc w:val="both"/>
        <w:rPr>
          <w:lang w:val="en-US"/>
        </w:rPr>
      </w:pPr>
      <w:r w:rsidRPr="004E0D48">
        <w:rPr>
          <w:b/>
          <w:lang w:val="en-US"/>
        </w:rPr>
        <w:t>Срокът</w:t>
      </w:r>
      <w:r w:rsidRPr="004E0D48">
        <w:rPr>
          <w:lang w:val="en-US"/>
        </w:rPr>
        <w:t>, в който се осигурява достъп до исканата обществена информация – 30 дни от датата на получаване на настоящото решение.</w:t>
      </w:r>
    </w:p>
    <w:p w:rsidR="009B6974" w:rsidRPr="004E0D48" w:rsidRDefault="009B6974" w:rsidP="009B6974">
      <w:pPr>
        <w:tabs>
          <w:tab w:val="left" w:pos="680"/>
        </w:tabs>
        <w:spacing w:line="360" w:lineRule="auto"/>
        <w:ind w:right="-262" w:firstLine="680"/>
        <w:jc w:val="both"/>
        <w:rPr>
          <w:lang w:val="en-US"/>
        </w:rPr>
      </w:pPr>
      <w:r w:rsidRPr="004E0D48">
        <w:rPr>
          <w:b/>
          <w:lang w:val="en-US"/>
        </w:rPr>
        <w:t>Мястото</w:t>
      </w:r>
      <w:r w:rsidRPr="004E0D48">
        <w:rPr>
          <w:lang w:val="en-US"/>
        </w:rPr>
        <w:t xml:space="preserve">, където се предоставя достъп до исканата обществена информация – </w:t>
      </w:r>
      <w:r>
        <w:t xml:space="preserve">на електронна поща: </w:t>
      </w:r>
      <w:hyperlink r:id="rId8" w:history="1">
        <w:r>
          <w:rPr>
            <w:rStyle w:val="a5"/>
          </w:rPr>
          <w:t>……………………..</w:t>
        </w:r>
      </w:hyperlink>
      <w:r>
        <w:t xml:space="preserve"> и</w:t>
      </w:r>
      <w:r w:rsidRPr="004E0D48">
        <w:t xml:space="preserve"> </w:t>
      </w:r>
      <w:r>
        <w:t xml:space="preserve"> </w:t>
      </w:r>
      <w:r w:rsidRPr="004E0D48">
        <w:rPr>
          <w:lang w:val="en-US"/>
        </w:rPr>
        <w:t xml:space="preserve">в сградата на </w:t>
      </w:r>
      <w:r>
        <w:t>………………….</w:t>
      </w:r>
      <w:r w:rsidRPr="004E0D48">
        <w:rPr>
          <w:lang w:val="en-US"/>
        </w:rPr>
        <w:t>, на адрес:</w:t>
      </w:r>
      <w:r>
        <w:t>………………….</w:t>
      </w:r>
      <w:r w:rsidRPr="004E0D48">
        <w:rPr>
          <w:lang w:val="en-US"/>
        </w:rPr>
        <w:t>.</w:t>
      </w:r>
    </w:p>
    <w:p w:rsidR="009B6974" w:rsidRPr="004E0D48" w:rsidRDefault="009B6974" w:rsidP="009B6974">
      <w:pPr>
        <w:tabs>
          <w:tab w:val="left" w:pos="680"/>
        </w:tabs>
        <w:spacing w:line="360" w:lineRule="auto"/>
        <w:ind w:right="-262" w:firstLine="680"/>
        <w:jc w:val="both"/>
        <w:rPr>
          <w:lang w:val="en-US"/>
        </w:rPr>
      </w:pPr>
      <w:r w:rsidRPr="004E0D48">
        <w:rPr>
          <w:b/>
          <w:lang w:val="en-US"/>
        </w:rPr>
        <w:t>Формата</w:t>
      </w:r>
      <w:r w:rsidRPr="004E0D48">
        <w:rPr>
          <w:lang w:val="en-US"/>
        </w:rPr>
        <w:t xml:space="preserve">, под която се предоставя достъп до исканата обществена информация – </w:t>
      </w:r>
      <w:r>
        <w:t xml:space="preserve"> комбинация от форми – копия предоставени по електронен път и </w:t>
      </w:r>
      <w:r w:rsidRPr="004E0D48">
        <w:rPr>
          <w:lang w:val="en-US"/>
        </w:rPr>
        <w:t>копие на хартиен носител.</w:t>
      </w:r>
    </w:p>
    <w:p w:rsidR="009B6974" w:rsidRPr="004E0D48" w:rsidRDefault="009B6974" w:rsidP="009B6974">
      <w:pPr>
        <w:tabs>
          <w:tab w:val="left" w:pos="680"/>
        </w:tabs>
        <w:spacing w:line="360" w:lineRule="auto"/>
        <w:ind w:right="-262" w:firstLine="680"/>
        <w:jc w:val="both"/>
        <w:rPr>
          <w:lang w:val="en-US"/>
        </w:rPr>
      </w:pPr>
      <w:r w:rsidRPr="004E0D48">
        <w:rPr>
          <w:b/>
          <w:lang w:val="en-US"/>
        </w:rPr>
        <w:t>Разходи за предоставянето</w:t>
      </w:r>
      <w:r w:rsidRPr="004E0D48">
        <w:rPr>
          <w:lang w:val="en-US"/>
        </w:rPr>
        <w:t xml:space="preserve"> на достъп до исканата обществена информация –  </w:t>
      </w:r>
    </w:p>
    <w:p w:rsidR="009B6974" w:rsidRPr="004E0D48" w:rsidRDefault="009B6974" w:rsidP="009B6974">
      <w:pPr>
        <w:tabs>
          <w:tab w:val="left" w:pos="680"/>
        </w:tabs>
        <w:spacing w:line="360" w:lineRule="auto"/>
        <w:ind w:right="-262" w:firstLine="680"/>
        <w:jc w:val="both"/>
      </w:pPr>
      <w:r w:rsidRPr="004E0D48">
        <w:rPr>
          <w:lang w:val="en-US"/>
        </w:rPr>
        <w:tab/>
        <w:t>На основание чл. 35 от ЗДОИ информацията се предоставя срещу заплащане и представяне на платежен документ. Съгласно Заповед № 3МФ-1472 на министъра на финансите от 29.11.2011 г. (обн., ДВ, бр. 98 от 13.12.2011 г.). за определяне нормативи за разходите при предоставяне на обществена информация по Закона за достъп до обществена информация сумата за предоставяне на една страница ксерокопие е 0,09 лв.</w:t>
      </w:r>
      <w:r>
        <w:t xml:space="preserve"> За предоставяне на информацията по електронен път не се дължат такси.</w:t>
      </w:r>
    </w:p>
    <w:p w:rsidR="009B6974" w:rsidRPr="006D5C16" w:rsidRDefault="009B6974" w:rsidP="009B6974">
      <w:pPr>
        <w:tabs>
          <w:tab w:val="left" w:pos="680"/>
        </w:tabs>
        <w:spacing w:line="360" w:lineRule="auto"/>
        <w:ind w:right="-262" w:firstLine="680"/>
        <w:jc w:val="both"/>
        <w:rPr>
          <w:lang w:val="en-US"/>
        </w:rPr>
      </w:pPr>
      <w:r w:rsidRPr="004E0D48">
        <w:rPr>
          <w:lang w:val="en-US"/>
        </w:rPr>
        <w:tab/>
        <w:t xml:space="preserve">Във връзка с изложеното, след превеждане на такса в размер на </w:t>
      </w:r>
      <w:r w:rsidRPr="006D5C16">
        <w:t>…..</w:t>
      </w:r>
      <w:r w:rsidRPr="006D5C16">
        <w:rPr>
          <w:lang w:val="en-US"/>
        </w:rPr>
        <w:t xml:space="preserve"> лв. (</w:t>
      </w:r>
      <w:r w:rsidRPr="006D5C16">
        <w:t>…..</w:t>
      </w:r>
      <w:r w:rsidRPr="006D5C16">
        <w:rPr>
          <w:lang w:val="en-US"/>
        </w:rPr>
        <w:t xml:space="preserve"> лев</w:t>
      </w:r>
      <w:r w:rsidRPr="006D5C16">
        <w:t>а</w:t>
      </w:r>
      <w:r w:rsidRPr="006D5C16">
        <w:rPr>
          <w:lang w:val="en-US"/>
        </w:rPr>
        <w:t xml:space="preserve"> и </w:t>
      </w:r>
      <w:r w:rsidRPr="006D5C16">
        <w:t>……….</w:t>
      </w:r>
      <w:r w:rsidR="006D5C16" w:rsidRPr="006D5C16">
        <w:rPr>
          <w:lang w:val="en-US"/>
        </w:rPr>
        <w:t xml:space="preserve"> </w:t>
      </w:r>
      <w:r w:rsidR="006D5C16" w:rsidRPr="006D5C16">
        <w:t>с</w:t>
      </w:r>
      <w:r w:rsidR="006D5C16" w:rsidRPr="006D5C16">
        <w:rPr>
          <w:lang w:val="en-US"/>
        </w:rPr>
        <w:t>т</w:t>
      </w:r>
      <w:r w:rsidR="006D5C16" w:rsidRPr="006D5C16">
        <w:t>.</w:t>
      </w:r>
      <w:r w:rsidRPr="006D5C16">
        <w:rPr>
          <w:lang w:val="en-US"/>
        </w:rPr>
        <w:t>)</w:t>
      </w:r>
      <w:r w:rsidRPr="004E0D48">
        <w:rPr>
          <w:lang w:val="en-US"/>
        </w:rPr>
        <w:t xml:space="preserve"> за предоставяне на </w:t>
      </w:r>
      <w:r>
        <w:t>………………..</w:t>
      </w:r>
      <w:r w:rsidRPr="004E0D48">
        <w:rPr>
          <w:lang w:val="en-US"/>
        </w:rPr>
        <w:t xml:space="preserve"> страници ксерокопие, представяне на платежен документ в </w:t>
      </w:r>
      <w:r>
        <w:t xml:space="preserve">…………………… </w:t>
      </w:r>
      <w:r w:rsidRPr="004E0D48">
        <w:rPr>
          <w:lang w:val="en-US"/>
        </w:rPr>
        <w:t>и подписване на протокол, информацията ще бъде предоставена на заявителя</w:t>
      </w:r>
      <w:r>
        <w:t xml:space="preserve"> и под формата на копие на хартиен </w:t>
      </w:r>
      <w:r w:rsidRPr="006D5C16">
        <w:t>носител</w:t>
      </w:r>
      <w:r w:rsidRPr="006D5C16">
        <w:rPr>
          <w:lang w:val="en-US"/>
        </w:rPr>
        <w:t>.</w:t>
      </w:r>
    </w:p>
    <w:p w:rsidR="006D5C16" w:rsidRDefault="009B6974" w:rsidP="006D5C16">
      <w:pPr>
        <w:pStyle w:val="a7"/>
      </w:pPr>
      <w:r w:rsidRPr="006D5C16">
        <w:rPr>
          <w:lang w:val="en-US"/>
        </w:rPr>
        <w:tab/>
        <w:t xml:space="preserve">Заплащането на разходите се извършва по </w:t>
      </w:r>
      <w:r w:rsidRPr="006D5C16">
        <w:t xml:space="preserve">безкасов път по банкова сметка на </w:t>
      </w:r>
    </w:p>
    <w:p w:rsidR="006D5C16" w:rsidRDefault="006D5C16" w:rsidP="006D5C16">
      <w:pPr>
        <w:pStyle w:val="a7"/>
      </w:pPr>
    </w:p>
    <w:p w:rsidR="009B6974" w:rsidRPr="006D5C16" w:rsidRDefault="009B6974" w:rsidP="006D5C16">
      <w:pPr>
        <w:pStyle w:val="a7"/>
      </w:pPr>
      <w:r w:rsidRPr="006D5C16">
        <w:t xml:space="preserve">училището </w:t>
      </w:r>
      <w:r w:rsidR="006D5C16" w:rsidRPr="006D5C16">
        <w:t>IBAN:     BG76STSA93003176876180,  BIC: STSABGSF,   БАНКА:  ДСК ЕАД Гърмен</w:t>
      </w:r>
    </w:p>
    <w:p w:rsidR="009B6974" w:rsidRPr="00D3109F" w:rsidRDefault="009B6974" w:rsidP="009B6974">
      <w:pPr>
        <w:spacing w:line="360" w:lineRule="auto"/>
        <w:ind w:firstLine="680"/>
        <w:jc w:val="both"/>
      </w:pPr>
      <w:r w:rsidRPr="00D3109F">
        <w:tab/>
        <w:t xml:space="preserve">Решението подлежи на обжалване по реда на Административнопроцесуалния кодекс пред Административен съд </w:t>
      </w:r>
      <w:r>
        <w:t>………………..</w:t>
      </w:r>
      <w:r w:rsidRPr="00D3109F">
        <w:t xml:space="preserve"> в 14-дневен срок от съобщаването му.</w:t>
      </w:r>
    </w:p>
    <w:p w:rsidR="009B6974" w:rsidRPr="00D3109F" w:rsidRDefault="009B6974" w:rsidP="009B6974">
      <w:pPr>
        <w:spacing w:line="360" w:lineRule="auto"/>
        <w:ind w:firstLine="680"/>
        <w:jc w:val="both"/>
      </w:pPr>
      <w:r w:rsidRPr="00D3109F">
        <w:t>Решението да се връчи на заявителя срещу подпис или да се изпрати по пощата с обратна разписка.</w:t>
      </w:r>
    </w:p>
    <w:p w:rsidR="009B6974" w:rsidRPr="009B6974" w:rsidRDefault="009B6974" w:rsidP="009B6974">
      <w:pPr>
        <w:tabs>
          <w:tab w:val="left" w:pos="680"/>
        </w:tabs>
        <w:spacing w:line="360" w:lineRule="auto"/>
        <w:ind w:right="-262"/>
        <w:jc w:val="both"/>
      </w:pPr>
      <w:r>
        <w:rPr>
          <w:b/>
        </w:rPr>
        <w:tab/>
      </w:r>
    </w:p>
    <w:tbl>
      <w:tblPr>
        <w:tblW w:w="5245" w:type="dxa"/>
        <w:tblInd w:w="108" w:type="dxa"/>
        <w:tblLook w:val="01E0" w:firstRow="1" w:lastRow="1" w:firstColumn="1" w:lastColumn="1" w:noHBand="0" w:noVBand="0"/>
      </w:tblPr>
      <w:tblGrid>
        <w:gridCol w:w="5984"/>
      </w:tblGrid>
      <w:tr w:rsidR="009B6974" w:rsidRPr="006B2B35" w:rsidTr="005D630F">
        <w:tc>
          <w:tcPr>
            <w:tcW w:w="5245" w:type="dxa"/>
            <w:hideMark/>
          </w:tcPr>
          <w:p w:rsidR="009B6974" w:rsidRPr="006B2B35" w:rsidRDefault="009B6974" w:rsidP="005D630F">
            <w:pPr>
              <w:ind w:right="-262"/>
              <w:rPr>
                <w:b/>
                <w:bCs/>
              </w:rPr>
            </w:pPr>
            <w:r w:rsidRPr="006B2B35">
              <w:rPr>
                <w:b/>
                <w:bCs/>
              </w:rPr>
              <w:t>…………………….</w:t>
            </w:r>
          </w:p>
        </w:tc>
      </w:tr>
      <w:tr w:rsidR="009B6974" w:rsidRPr="006B2B35" w:rsidTr="005D630F">
        <w:tc>
          <w:tcPr>
            <w:tcW w:w="5245" w:type="dxa"/>
            <w:hideMark/>
          </w:tcPr>
          <w:tbl>
            <w:tblPr>
              <w:tblW w:w="5660" w:type="dxa"/>
              <w:tblInd w:w="108" w:type="dxa"/>
              <w:tblLook w:val="01E0" w:firstRow="1" w:lastRow="1" w:firstColumn="1" w:lastColumn="1" w:noHBand="0" w:noVBand="0"/>
            </w:tblPr>
            <w:tblGrid>
              <w:gridCol w:w="5660"/>
            </w:tblGrid>
            <w:tr w:rsidR="00E12FB7" w:rsidTr="0003249A">
              <w:tc>
                <w:tcPr>
                  <w:tcW w:w="5245" w:type="dxa"/>
                  <w:hideMark/>
                </w:tcPr>
                <w:tbl>
                  <w:tblPr>
                    <w:tblW w:w="5245" w:type="dxa"/>
                    <w:tblInd w:w="108" w:type="dxa"/>
                    <w:tblLook w:val="01E0" w:firstRow="1" w:lastRow="1" w:firstColumn="1" w:lastColumn="1" w:noHBand="0" w:noVBand="0"/>
                  </w:tblPr>
                  <w:tblGrid>
                    <w:gridCol w:w="5245"/>
                  </w:tblGrid>
                  <w:tr w:rsidR="00E12FB7" w:rsidRPr="006B2B35" w:rsidTr="0003249A">
                    <w:tc>
                      <w:tcPr>
                        <w:tcW w:w="5245" w:type="dxa"/>
                        <w:hideMark/>
                      </w:tcPr>
                      <w:p w:rsidR="00E12FB7" w:rsidRPr="006B2B35" w:rsidRDefault="00E12FB7" w:rsidP="0003249A">
                        <w:pPr>
                          <w:ind w:right="-262"/>
                          <w:rPr>
                            <w:i/>
                          </w:rPr>
                        </w:pPr>
                        <w:r>
                          <w:rPr>
                            <w:i/>
                          </w:rPr>
                          <w:t>Директор на ОУ“Д. Талев“- с. Хвостяне</w:t>
                        </w:r>
                      </w:p>
                    </w:tc>
                  </w:tr>
                </w:tbl>
                <w:p w:rsidR="00E12FB7" w:rsidRDefault="00E12FB7" w:rsidP="0003249A">
                  <w:pPr>
                    <w:spacing w:line="360" w:lineRule="auto"/>
                    <w:rPr>
                      <w:i/>
                    </w:rPr>
                  </w:pPr>
                </w:p>
              </w:tc>
            </w:tr>
          </w:tbl>
          <w:p w:rsidR="00E12FB7" w:rsidRPr="00B7661F" w:rsidRDefault="00E12FB7" w:rsidP="00E12FB7">
            <w:pPr>
              <w:ind w:right="-262"/>
            </w:pPr>
          </w:p>
          <w:p w:rsidR="009B6974" w:rsidRPr="006B2B35" w:rsidRDefault="009B6974" w:rsidP="005D630F">
            <w:pPr>
              <w:ind w:right="-262"/>
              <w:rPr>
                <w:i/>
              </w:rPr>
            </w:pPr>
          </w:p>
        </w:tc>
      </w:tr>
    </w:tbl>
    <w:p w:rsidR="009B6974" w:rsidRDefault="009B6974" w:rsidP="009B6974">
      <w:pPr>
        <w:ind w:right="-262"/>
      </w:pPr>
    </w:p>
    <w:p w:rsidR="008172E4" w:rsidRPr="003F5135" w:rsidRDefault="008172E4" w:rsidP="009208A5">
      <w:pPr>
        <w:rPr>
          <w:noProof/>
          <w:sz w:val="28"/>
          <w:szCs w:val="28"/>
        </w:rPr>
      </w:pPr>
    </w:p>
    <w:sectPr w:rsidR="008172E4" w:rsidRPr="003F5135" w:rsidSect="003F5135">
      <w:pgSz w:w="11906" w:h="16838"/>
      <w:pgMar w:top="851" w:right="849"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barU">
    <w:altName w:val="Courier New"/>
    <w:charset w:val="0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25A"/>
    <w:rsid w:val="002157B6"/>
    <w:rsid w:val="002D6F00"/>
    <w:rsid w:val="0030654A"/>
    <w:rsid w:val="003F5135"/>
    <w:rsid w:val="0049725A"/>
    <w:rsid w:val="00520F85"/>
    <w:rsid w:val="005E339D"/>
    <w:rsid w:val="006D5C16"/>
    <w:rsid w:val="007C60C3"/>
    <w:rsid w:val="008172E4"/>
    <w:rsid w:val="009208A5"/>
    <w:rsid w:val="0099635F"/>
    <w:rsid w:val="009B6974"/>
    <w:rsid w:val="00BB555D"/>
    <w:rsid w:val="00C34FED"/>
    <w:rsid w:val="00E12FB7"/>
    <w:rsid w:val="00EE4497"/>
    <w:rsid w:val="00F60DE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725A"/>
    <w:pPr>
      <w:spacing w:after="0" w:line="240" w:lineRule="auto"/>
    </w:pPr>
    <w:rPr>
      <w:rFonts w:eastAsia="Times New Roman"/>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725A"/>
    <w:rPr>
      <w:rFonts w:ascii="Tahoma" w:hAnsi="Tahoma" w:cs="Tahoma"/>
      <w:sz w:val="16"/>
      <w:szCs w:val="16"/>
    </w:rPr>
  </w:style>
  <w:style w:type="character" w:customStyle="1" w:styleId="a4">
    <w:name w:val="Изнесен текст Знак"/>
    <w:basedOn w:val="a0"/>
    <w:link w:val="a3"/>
    <w:uiPriority w:val="99"/>
    <w:semiHidden/>
    <w:rsid w:val="0049725A"/>
    <w:rPr>
      <w:rFonts w:ascii="Tahoma" w:eastAsia="Times New Roman" w:hAnsi="Tahoma" w:cs="Tahoma"/>
      <w:sz w:val="16"/>
      <w:szCs w:val="16"/>
      <w:lang w:eastAsia="bg-BG"/>
    </w:rPr>
  </w:style>
  <w:style w:type="character" w:styleId="a5">
    <w:name w:val="Hyperlink"/>
    <w:basedOn w:val="a0"/>
    <w:uiPriority w:val="99"/>
    <w:unhideWhenUsed/>
    <w:rsid w:val="0049725A"/>
    <w:rPr>
      <w:color w:val="0000FF" w:themeColor="hyperlink"/>
      <w:u w:val="single"/>
    </w:rPr>
  </w:style>
  <w:style w:type="table" w:styleId="a6">
    <w:name w:val="Table Grid"/>
    <w:basedOn w:val="a1"/>
    <w:uiPriority w:val="59"/>
    <w:rsid w:val="00817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3"/>
    <w:basedOn w:val="a"/>
    <w:link w:val="30"/>
    <w:rsid w:val="009B6974"/>
    <w:pPr>
      <w:spacing w:after="120"/>
    </w:pPr>
    <w:rPr>
      <w:rFonts w:ascii="HebarU" w:eastAsia="MS Mincho" w:hAnsi="HebarU"/>
      <w:sz w:val="16"/>
      <w:szCs w:val="16"/>
      <w:lang w:eastAsia="en-US"/>
    </w:rPr>
  </w:style>
  <w:style w:type="character" w:customStyle="1" w:styleId="30">
    <w:name w:val="Основен текст 3 Знак"/>
    <w:basedOn w:val="a0"/>
    <w:link w:val="3"/>
    <w:rsid w:val="009B6974"/>
    <w:rPr>
      <w:rFonts w:ascii="HebarU" w:eastAsia="MS Mincho" w:hAnsi="HebarU"/>
      <w:sz w:val="16"/>
      <w:szCs w:val="16"/>
    </w:rPr>
  </w:style>
  <w:style w:type="paragraph" w:styleId="a7">
    <w:name w:val="No Spacing"/>
    <w:uiPriority w:val="1"/>
    <w:qFormat/>
    <w:rsid w:val="006D5C16"/>
    <w:pPr>
      <w:spacing w:after="0" w:line="240" w:lineRule="auto"/>
    </w:pPr>
    <w:rPr>
      <w:rFonts w:eastAsia="Times New Roman"/>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725A"/>
    <w:pPr>
      <w:spacing w:after="0" w:line="240" w:lineRule="auto"/>
    </w:pPr>
    <w:rPr>
      <w:rFonts w:eastAsia="Times New Roman"/>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725A"/>
    <w:rPr>
      <w:rFonts w:ascii="Tahoma" w:hAnsi="Tahoma" w:cs="Tahoma"/>
      <w:sz w:val="16"/>
      <w:szCs w:val="16"/>
    </w:rPr>
  </w:style>
  <w:style w:type="character" w:customStyle="1" w:styleId="a4">
    <w:name w:val="Изнесен текст Знак"/>
    <w:basedOn w:val="a0"/>
    <w:link w:val="a3"/>
    <w:uiPriority w:val="99"/>
    <w:semiHidden/>
    <w:rsid w:val="0049725A"/>
    <w:rPr>
      <w:rFonts w:ascii="Tahoma" w:eastAsia="Times New Roman" w:hAnsi="Tahoma" w:cs="Tahoma"/>
      <w:sz w:val="16"/>
      <w:szCs w:val="16"/>
      <w:lang w:eastAsia="bg-BG"/>
    </w:rPr>
  </w:style>
  <w:style w:type="character" w:styleId="a5">
    <w:name w:val="Hyperlink"/>
    <w:basedOn w:val="a0"/>
    <w:uiPriority w:val="99"/>
    <w:unhideWhenUsed/>
    <w:rsid w:val="0049725A"/>
    <w:rPr>
      <w:color w:val="0000FF" w:themeColor="hyperlink"/>
      <w:u w:val="single"/>
    </w:rPr>
  </w:style>
  <w:style w:type="table" w:styleId="a6">
    <w:name w:val="Table Grid"/>
    <w:basedOn w:val="a1"/>
    <w:uiPriority w:val="59"/>
    <w:rsid w:val="00817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3"/>
    <w:basedOn w:val="a"/>
    <w:link w:val="30"/>
    <w:rsid w:val="009B6974"/>
    <w:pPr>
      <w:spacing w:after="120"/>
    </w:pPr>
    <w:rPr>
      <w:rFonts w:ascii="HebarU" w:eastAsia="MS Mincho" w:hAnsi="HebarU"/>
      <w:sz w:val="16"/>
      <w:szCs w:val="16"/>
      <w:lang w:eastAsia="en-US"/>
    </w:rPr>
  </w:style>
  <w:style w:type="character" w:customStyle="1" w:styleId="30">
    <w:name w:val="Основен текст 3 Знак"/>
    <w:basedOn w:val="a0"/>
    <w:link w:val="3"/>
    <w:rsid w:val="009B6974"/>
    <w:rPr>
      <w:rFonts w:ascii="HebarU" w:eastAsia="MS Mincho" w:hAnsi="HebarU"/>
      <w:sz w:val="16"/>
      <w:szCs w:val="16"/>
    </w:rPr>
  </w:style>
  <w:style w:type="paragraph" w:styleId="a7">
    <w:name w:val="No Spacing"/>
    <w:uiPriority w:val="1"/>
    <w:qFormat/>
    <w:rsid w:val="006D5C16"/>
    <w:pPr>
      <w:spacing w:after="0" w:line="240" w:lineRule="auto"/>
    </w:pPr>
    <w:rPr>
      <w:rFonts w:eastAsia="Times New Roman"/>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i_at77@abv.bg" TargetMode="Externa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ou.dtalev@abv.bg" TargetMode="External"/><Relationship Id="rId5" Type="http://schemas.openxmlformats.org/officeDocument/2006/relationships/hyperlink" Target="mailto:ou.dtalev@abv.b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623</Words>
  <Characters>3552</Characters>
  <Application>Microsoft Office Word</Application>
  <DocSecurity>0</DocSecurity>
  <Lines>29</Lines>
  <Paragraphs>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SCHOOL</dc:creator>
  <cp:lastModifiedBy>Потребител на Windows</cp:lastModifiedBy>
  <cp:revision>5</cp:revision>
  <cp:lastPrinted>2019-01-07T07:16:00Z</cp:lastPrinted>
  <dcterms:created xsi:type="dcterms:W3CDTF">2019-05-02T05:59:00Z</dcterms:created>
  <dcterms:modified xsi:type="dcterms:W3CDTF">2020-02-19T13:06:00Z</dcterms:modified>
</cp:coreProperties>
</file>